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B9" w:rsidRPr="000761B9" w:rsidRDefault="000761B9" w:rsidP="000761B9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1B9">
        <w:rPr>
          <w:rFonts w:ascii="Times New Roman" w:hAnsi="Times New Roman" w:cs="Times New Roman"/>
          <w:b/>
          <w:i/>
          <w:sz w:val="28"/>
          <w:szCs w:val="28"/>
        </w:rPr>
        <w:t>Сведения о средствах обучения и воспитания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образовательной деятельности с обучающимися (воспитанниками) в </w:t>
      </w:r>
      <w:r>
        <w:rPr>
          <w:rFonts w:ascii="Times New Roman" w:hAnsi="Times New Roman" w:cs="Times New Roman"/>
          <w:sz w:val="28"/>
          <w:szCs w:val="28"/>
        </w:rPr>
        <w:t>МДОБУ «Саракташский д\с №11»</w:t>
      </w:r>
      <w:r w:rsidRPr="000761B9">
        <w:rPr>
          <w:rFonts w:ascii="Times New Roman" w:hAnsi="Times New Roman" w:cs="Times New Roman"/>
          <w:sz w:val="28"/>
          <w:szCs w:val="28"/>
        </w:rPr>
        <w:t xml:space="preserve"> используются различные средства обучения и воспитания. Согласно п.</w:t>
      </w:r>
      <w:proofErr w:type="gramStart"/>
      <w:r w:rsidRPr="000761B9">
        <w:rPr>
          <w:rFonts w:ascii="Times New Roman" w:hAnsi="Times New Roman" w:cs="Times New Roman"/>
          <w:sz w:val="28"/>
          <w:szCs w:val="28"/>
        </w:rPr>
        <w:t>26.ст.</w:t>
      </w:r>
      <w:proofErr w:type="gramEnd"/>
      <w:r w:rsidRPr="000761B9">
        <w:rPr>
          <w:rFonts w:ascii="Times New Roman" w:hAnsi="Times New Roman" w:cs="Times New Roman"/>
          <w:sz w:val="28"/>
          <w:szCs w:val="28"/>
        </w:rPr>
        <w:t xml:space="preserve">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 w:rsidRPr="000761B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761B9">
        <w:rPr>
          <w:rFonts w:ascii="Times New Roman" w:hAnsi="Times New Roman" w:cs="Times New Roman"/>
          <w:sz w:val="28"/>
          <w:szCs w:val="28"/>
        </w:rPr>
        <w:t xml:space="preserve">. музыкальные), учебно-наглядные пособия, компьютеры, информационно -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Все объекты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0761B9">
        <w:rPr>
          <w:rFonts w:ascii="Times New Roman" w:hAnsi="Times New Roman" w:cs="Times New Roman"/>
          <w:sz w:val="28"/>
          <w:szCs w:val="28"/>
        </w:rPr>
        <w:t xml:space="preserve">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 - игровым и учебным оборудованием (игры, учебные пособия, игрушки);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- спортивным оборудованием и инвентарем (мячи, обручи, скакалки и др.);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- учебно-наглядными пособиями (плакаты, картинки и другое);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>- музыкальными инструментами (металлофонами, треугольники, трещотки, колокольчики и др.);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- техническими средствами обучения (магнитофоны и др.);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- 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 др.). 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 </w:t>
      </w:r>
    </w:p>
    <w:p w:rsidR="00FF0E4B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здании детского сада имеются музыкальный и </w:t>
      </w:r>
      <w:r w:rsidRPr="000761B9">
        <w:rPr>
          <w:rFonts w:ascii="Times New Roman" w:hAnsi="Times New Roman" w:cs="Times New Roman"/>
          <w:sz w:val="28"/>
          <w:szCs w:val="28"/>
        </w:rPr>
        <w:t>физкультурный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61B9">
        <w:rPr>
          <w:rFonts w:ascii="Times New Roman" w:hAnsi="Times New Roman" w:cs="Times New Roman"/>
          <w:sz w:val="28"/>
          <w:szCs w:val="28"/>
        </w:rPr>
        <w:t>, каб</w:t>
      </w:r>
      <w:r>
        <w:rPr>
          <w:rFonts w:ascii="Times New Roman" w:hAnsi="Times New Roman" w:cs="Times New Roman"/>
          <w:sz w:val="28"/>
          <w:szCs w:val="28"/>
        </w:rPr>
        <w:t>инет педагога- психолога, рабочее место учителя-логопеда</w:t>
      </w:r>
      <w:r w:rsidRPr="000761B9">
        <w:rPr>
          <w:rFonts w:ascii="Times New Roman" w:hAnsi="Times New Roman" w:cs="Times New Roman"/>
          <w:sz w:val="28"/>
          <w:szCs w:val="28"/>
        </w:rPr>
        <w:t xml:space="preserve">, которые оборудованы всем необходимым материалом и оборудованием. В музыкальном зале есть проектор, экран, музыкальный центр, пианино, микрофоны, декорации, детские музыкальные инструменты, костюмы. В </w:t>
      </w:r>
      <w:proofErr w:type="gramStart"/>
      <w:r w:rsidR="00F86B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изкультурном </w:t>
      </w:r>
      <w:r w:rsidRPr="000761B9">
        <w:rPr>
          <w:rFonts w:ascii="Times New Roman" w:hAnsi="Times New Roman" w:cs="Times New Roman"/>
          <w:sz w:val="28"/>
          <w:szCs w:val="28"/>
        </w:rPr>
        <w:t xml:space="preserve"> зале</w:t>
      </w:r>
      <w:proofErr w:type="gramEnd"/>
      <w:r w:rsidRPr="000761B9">
        <w:rPr>
          <w:rFonts w:ascii="Times New Roman" w:hAnsi="Times New Roman" w:cs="Times New Roman"/>
          <w:sz w:val="28"/>
          <w:szCs w:val="28"/>
        </w:rPr>
        <w:t xml:space="preserve"> есть мячи, обручи, скакалки, а также остальное спортивное оборудование. В кабинете педагога - психолога имеются дидактические и наглядные пособия,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панель, </w:t>
      </w:r>
      <w:r w:rsidRPr="000761B9">
        <w:rPr>
          <w:rFonts w:ascii="Times New Roman" w:hAnsi="Times New Roman" w:cs="Times New Roman"/>
          <w:sz w:val="28"/>
          <w:szCs w:val="28"/>
        </w:rPr>
        <w:t xml:space="preserve">игры, игровое </w:t>
      </w:r>
      <w:r w:rsidRPr="000761B9">
        <w:rPr>
          <w:rFonts w:ascii="Times New Roman" w:hAnsi="Times New Roman" w:cs="Times New Roman"/>
          <w:sz w:val="28"/>
          <w:szCs w:val="28"/>
        </w:rPr>
        <w:lastRenderedPageBreak/>
        <w:t>оборудование. На рабочем месте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1B9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1B9">
        <w:rPr>
          <w:rFonts w:ascii="Times New Roman" w:hAnsi="Times New Roman" w:cs="Times New Roman"/>
          <w:sz w:val="28"/>
          <w:szCs w:val="28"/>
        </w:rPr>
        <w:t xml:space="preserve"> имеется все необходимое оборудование, </w:t>
      </w:r>
      <w:r w:rsidR="00F86B4A">
        <w:rPr>
          <w:rFonts w:ascii="Times New Roman" w:hAnsi="Times New Roman" w:cs="Times New Roman"/>
          <w:sz w:val="28"/>
          <w:szCs w:val="28"/>
        </w:rPr>
        <w:t xml:space="preserve">интерактивный стол, </w:t>
      </w:r>
      <w:bookmarkStart w:id="0" w:name="_GoBack"/>
      <w:bookmarkEnd w:id="0"/>
      <w:r w:rsidR="00F86B4A">
        <w:rPr>
          <w:rFonts w:ascii="Times New Roman" w:hAnsi="Times New Roman" w:cs="Times New Roman"/>
          <w:sz w:val="28"/>
          <w:szCs w:val="28"/>
        </w:rPr>
        <w:t>ди</w:t>
      </w:r>
      <w:r w:rsidRPr="000761B9">
        <w:rPr>
          <w:rFonts w:ascii="Times New Roman" w:hAnsi="Times New Roman" w:cs="Times New Roman"/>
          <w:sz w:val="28"/>
          <w:szCs w:val="28"/>
        </w:rPr>
        <w:t>дактические и наглядные пособия для работы по исправлению речевых нарушений.</w:t>
      </w:r>
    </w:p>
    <w:p w:rsidR="000761B9" w:rsidRDefault="000761B9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яслей зал </w:t>
      </w:r>
      <w:r w:rsidR="0004031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музыкальных и физ</w:t>
      </w:r>
      <w:r w:rsidR="0004031D">
        <w:rPr>
          <w:rFonts w:ascii="Times New Roman" w:hAnsi="Times New Roman" w:cs="Times New Roman"/>
          <w:sz w:val="28"/>
          <w:szCs w:val="28"/>
        </w:rPr>
        <w:t xml:space="preserve">культурных занятий -85 </w:t>
      </w:r>
      <w:proofErr w:type="spellStart"/>
      <w:r w:rsidR="000403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031D">
        <w:rPr>
          <w:rFonts w:ascii="Times New Roman" w:hAnsi="Times New Roman" w:cs="Times New Roman"/>
          <w:sz w:val="28"/>
          <w:szCs w:val="28"/>
        </w:rPr>
        <w:t>.</w:t>
      </w:r>
      <w:r w:rsidR="000E3245">
        <w:rPr>
          <w:rFonts w:ascii="Times New Roman" w:hAnsi="Times New Roman" w:cs="Times New Roman"/>
          <w:sz w:val="28"/>
          <w:szCs w:val="28"/>
        </w:rPr>
        <w:t xml:space="preserve"> предназначен для проведения музыкальных занятий, развлечений, спортивных игр и мероприятий.</w:t>
      </w:r>
    </w:p>
    <w:p w:rsidR="0004031D" w:rsidRPr="000761B9" w:rsidRDefault="0004031D" w:rsidP="0004031D">
      <w:pPr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031D" w:rsidRPr="000761B9" w:rsidSect="000761B9">
      <w:pgSz w:w="11906" w:h="16838"/>
      <w:pgMar w:top="1134" w:right="850" w:bottom="1134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8D"/>
    <w:rsid w:val="0004031D"/>
    <w:rsid w:val="000761B9"/>
    <w:rsid w:val="000E3245"/>
    <w:rsid w:val="002A698D"/>
    <w:rsid w:val="00F86B4A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71B9"/>
  <w15:chartTrackingRefBased/>
  <w15:docId w15:val="{8505E78A-8657-4E06-8327-B81C532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2023-12-19T10:04:00Z</dcterms:created>
  <dcterms:modified xsi:type="dcterms:W3CDTF">2023-12-19T10:31:00Z</dcterms:modified>
</cp:coreProperties>
</file>